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附件3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783B51" w:rsidRDefault="00783B51" w:rsidP="00783B51">
      <w:pPr>
        <w:widowControl/>
        <w:spacing w:line="540" w:lineRule="exact"/>
        <w:jc w:val="center"/>
        <w:rPr>
          <w:rFonts w:ascii="华文中宋" w:eastAsia="华文中宋" w:hAnsi="宋体" w:cs="宋体" w:hint="eastAsia"/>
          <w:b/>
          <w:kern w:val="0"/>
          <w:sz w:val="44"/>
          <w:szCs w:val="44"/>
        </w:rPr>
      </w:pPr>
      <w:r>
        <w:rPr>
          <w:rFonts w:ascii="华文中宋" w:eastAsia="华文中宋" w:hAnsi="宋体" w:cs="宋体" w:hint="eastAsia"/>
          <w:b/>
          <w:kern w:val="0"/>
          <w:sz w:val="44"/>
          <w:szCs w:val="44"/>
        </w:rPr>
        <w:t>公务员录用体检通用标准（试行）</w:t>
      </w:r>
    </w:p>
    <w:p w:rsidR="00783B51" w:rsidRDefault="00783B51" w:rsidP="00783B51">
      <w:pPr>
        <w:widowControl/>
        <w:spacing w:line="540" w:lineRule="exact"/>
        <w:jc w:val="center"/>
        <w:rPr>
          <w:rFonts w:ascii="华文中宋" w:eastAsia="华文中宋" w:hAnsi="宋体" w:cs="宋体" w:hint="eastAsia"/>
          <w:b/>
          <w:kern w:val="0"/>
          <w:sz w:val="24"/>
        </w:rPr>
      </w:pPr>
    </w:p>
    <w:p w:rsidR="00783B51" w:rsidRDefault="00783B51" w:rsidP="00783B51">
      <w:pPr>
        <w:widowControl/>
        <w:spacing w:line="54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风湿性心脏病、心肌病、冠心病、先天性心脏病、克山病等器质性心脏病，不合格。先天性心脏病不需手术者或经手术治愈者，合格。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遇有下列情况之一的，排除心脏病理性改变，合格：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（一）心脏听诊有生理性杂音；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（二）每分钟少于6次的偶发期前收缩（有心肌炎史者从严掌握）；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（三）心率每分钟5O－60次或100－110次；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（四）心电图有异常的其他情况。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第二条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血压在下列范围内，合格：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收缩压90mmHg－140mmHg（12.00－18.66Kpa）；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舒张压60mmHg－90mmHg　（8.00－12.00Kpa）。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　第三条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血液病，不合格。单纯性缺铁性贫血，血红蛋白男性高于90g／L、女性高于80g／L，合格。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　第四条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结核病不合格。但下列情况合格：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（一）原发性肺结核、继发性肺结核、结核性胸膜炎，临床治愈后稳定1年无变化者；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（二）肺外结核病：肾结核、骨结核、腹膜结核、淋巴结核等，临床治愈后2年无复发，经专科医院检查无变化者。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第五条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慢性支气管炎伴阻塞性肺气肿、支气管扩张、支气管哮喘，不合格。</w:t>
      </w:r>
    </w:p>
    <w:p w:rsidR="00783B51" w:rsidRDefault="00783B51" w:rsidP="00783B51">
      <w:pPr>
        <w:widowControl/>
        <w:spacing w:line="54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第六条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严重慢性胃、肠疾病，不合格。胃溃疡或十二指肠溃疡已愈合，1年内无出血史，1年以上无症状者，合格；胃次全切除术后无严重并发症者，合格。</w:t>
      </w:r>
    </w:p>
    <w:p w:rsidR="00783B51" w:rsidRDefault="00783B51" w:rsidP="00783B51">
      <w:pPr>
        <w:widowControl/>
        <w:spacing w:line="54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第七条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各种急慢性肝炎，不合格。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　第八条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各种恶性肿瘤和肝硬化，不合格。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　第九条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急慢性肾炎、慢性肾盂肾炎、多囊肾、肾功能不全，不合格。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第十条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糖尿病、尿崩症、肢端肥大症等内分泌系统疾病，不合格。甲状腺功能亢进治愈后1年无症状和体征者，合格。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有癫痫病史、精神病史、癔病史、夜游症、严重的神经官能症（经常头痛头晕、失眠、记忆力明显下降等），精神活性物质滥用和依赖者，不合格。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第十二条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红斑狼疮、皮肌炎和／或多发性肌炎、硬皮病、结节性多动脉炎、类风湿性关节炎等各种弥漫性结缔组织疾病，大动脉炎，不合格。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第十三条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晚期血吸虫病，晚期丝虫病兼有橡皮肿或有乳糜尿，不合格。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第十四条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颅骨缺损、颅内异物存留、颅脑畸形、脑外伤后综合症，不合格。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第十五条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严重的慢性骨髓炎，不合格。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第十六条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三度单纯性甲状腺肿，不合格。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第十七条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有梗阻的胆结石或泌尿系结石，不合格。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第十八条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淋病、梅毒、软下疳、性病性淋巴肉芽肿、尖锐湿疣、生殖器疱疹，艾滋病，不合格。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第十九条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双眼矫正视力均低于0.8（标准对数视力4.9）或有明显视功能损害眼病者，不合格。</w:t>
      </w:r>
    </w:p>
    <w:p w:rsidR="00783B51" w:rsidRDefault="00783B51" w:rsidP="00783B51">
      <w:pPr>
        <w:widowControl/>
        <w:spacing w:line="54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双耳均有听力障碍，在佩戴助听器情况下，双耳3米以内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耳语仍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听不见者，不合格。</w:t>
      </w:r>
    </w:p>
    <w:p w:rsidR="00783B51" w:rsidRDefault="00783B51" w:rsidP="00783B51">
      <w:pPr>
        <w:widowControl/>
        <w:spacing w:line="54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未纳入上述体检标准影响正常履行职责的其他严重疾病的，不合格。</w:t>
      </w:r>
    </w:p>
    <w:p w:rsidR="00783B51" w:rsidRDefault="00783B51" w:rsidP="00783B51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注：各高校对有较为明显的肢体残疾，或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患有未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纳入上述体检标准，影响正常履行职责的其他严重疾病，不适合到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到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西部（山区）基层从事西部（山区）计划志愿服务工作的，做好说服劝导工作。</w:t>
      </w:r>
    </w:p>
    <w:p w:rsidR="009E66CF" w:rsidRPr="00783B51" w:rsidRDefault="009E66CF">
      <w:bookmarkStart w:id="0" w:name="_GoBack"/>
      <w:bookmarkEnd w:id="0"/>
    </w:p>
    <w:sectPr w:rsidR="009E66CF" w:rsidRPr="00783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51"/>
    <w:rsid w:val="00783B51"/>
    <w:rsid w:val="009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</cp:revision>
  <dcterms:created xsi:type="dcterms:W3CDTF">2013-05-07T10:20:00Z</dcterms:created>
  <dcterms:modified xsi:type="dcterms:W3CDTF">2013-05-07T10:20:00Z</dcterms:modified>
</cp:coreProperties>
</file>