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7C" w:rsidRDefault="0019157C" w:rsidP="0019157C">
      <w:pPr>
        <w:widowControl/>
        <w:snapToGrid w:val="0"/>
        <w:spacing w:line="500" w:lineRule="exact"/>
        <w:jc w:val="left"/>
        <w:rPr>
          <w:rFonts w:ascii="仿宋_GB2312" w:eastAsia="仿宋_GB2312" w:hAnsi="Tahoma" w:cs="Tahoma" w:hint="eastAsi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附件2</w:t>
      </w:r>
    </w:p>
    <w:p w:rsidR="0019157C" w:rsidRDefault="0019157C" w:rsidP="0019157C">
      <w:pPr>
        <w:widowControl/>
        <w:snapToGrid w:val="0"/>
        <w:spacing w:line="500" w:lineRule="exact"/>
        <w:jc w:val="left"/>
        <w:rPr>
          <w:rFonts w:ascii="仿宋_GB2312" w:eastAsia="仿宋_GB2312" w:hAnsi="Tahoma" w:cs="Tahoma" w:hint="eastAsia"/>
          <w:kern w:val="0"/>
          <w:sz w:val="32"/>
          <w:szCs w:val="32"/>
        </w:rPr>
      </w:pPr>
    </w:p>
    <w:p w:rsidR="0019157C" w:rsidRDefault="0019157C" w:rsidP="0019157C">
      <w:pPr>
        <w:widowControl/>
        <w:spacing w:line="540" w:lineRule="exact"/>
        <w:jc w:val="center"/>
        <w:rPr>
          <w:rFonts w:ascii="华文中宋" w:eastAsia="华文中宋" w:hAnsi="宋体" w:cs="宋体" w:hint="eastAsia"/>
          <w:b/>
          <w:bCs/>
          <w:kern w:val="0"/>
          <w:sz w:val="44"/>
          <w:szCs w:val="44"/>
        </w:rPr>
      </w:pPr>
      <w:r>
        <w:rPr>
          <w:rFonts w:ascii="华文中宋" w:eastAsia="华文中宋" w:hAnsi="宋体" w:cs="宋体" w:hint="eastAsia"/>
          <w:b/>
          <w:bCs/>
          <w:kern w:val="0"/>
          <w:sz w:val="44"/>
          <w:szCs w:val="44"/>
        </w:rPr>
        <w:t>2013年西部计划、山区计划体检项目</w:t>
      </w:r>
    </w:p>
    <w:p w:rsidR="0019157C" w:rsidRDefault="0019157C" w:rsidP="0019157C">
      <w:pPr>
        <w:widowControl/>
        <w:spacing w:line="540" w:lineRule="exact"/>
        <w:jc w:val="center"/>
        <w:rPr>
          <w:rFonts w:ascii="华文中宋" w:eastAsia="华文中宋" w:hAnsi="宋体" w:cs="宋体" w:hint="eastAsia"/>
          <w:b/>
          <w:bCs/>
          <w:kern w:val="0"/>
          <w:sz w:val="44"/>
          <w:szCs w:val="44"/>
        </w:rPr>
      </w:pP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一、内科检查（心、肺、肝、脾、神经系统等）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二、外科检查（皮肤、淋巴结、甲状腺、乳房、脊柱、四肢等）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三、眼科检查（视力、外眼）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四、耳鼻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喉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检查（听力、耳疾、咽、喉、扁桃体）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五、胸部x光片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六、心电图检查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七、生化（肾功能）检查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八、血、尿常规检查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九、既往病史询问</w:t>
      </w:r>
    </w:p>
    <w:p w:rsidR="0019157C" w:rsidRDefault="0019157C" w:rsidP="0019157C">
      <w:pPr>
        <w:widowControl/>
        <w:spacing w:line="540" w:lineRule="exact"/>
        <w:jc w:val="left"/>
        <w:rPr>
          <w:rFonts w:ascii="仿宋_GB2312" w:eastAsia="仿宋_GB2312" w:hAnsi="仿宋" w:cs="宋体" w:hint="eastAsia"/>
          <w:kern w:val="0"/>
          <w:sz w:val="32"/>
          <w:szCs w:val="32"/>
          <w:highlight w:val="yellow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十、肺通气功能检查（进藏志愿者）</w:t>
      </w:r>
    </w:p>
    <w:p w:rsidR="0019157C" w:rsidRDefault="0019157C" w:rsidP="0019157C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由于各地医疗仪器型号、规格、检测试剂、方法不同，各地可依据当地医疗机构通行使用的检验标准对志愿者进行体检。</w:t>
      </w:r>
    </w:p>
    <w:p w:rsidR="009E66CF" w:rsidRPr="0019157C" w:rsidRDefault="009E66CF">
      <w:bookmarkStart w:id="0" w:name="_GoBack"/>
      <w:bookmarkEnd w:id="0"/>
    </w:p>
    <w:sectPr w:rsidR="009E66CF" w:rsidRPr="0019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9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</cp:revision>
  <dcterms:created xsi:type="dcterms:W3CDTF">2013-05-07T10:19:00Z</dcterms:created>
  <dcterms:modified xsi:type="dcterms:W3CDTF">2013-05-07T10:19:00Z</dcterms:modified>
</cp:coreProperties>
</file>